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156E3B3A" w14:textId="1AB69547"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「令和３年度政府戦略分野に係る国際標準開発活動」申請書</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254BEA53"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r w:rsidR="005770A0">
        <w:rPr>
          <w:rFonts w:asciiTheme="majorEastAsia" w:eastAsiaTheme="majorEastAsia" w:hAnsiTheme="majorEastAsia" w:hint="eastAsia"/>
        </w:rPr>
        <w:t>企画提案書</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77777777" w:rsidR="00EF02D3" w:rsidRPr="00BF12B0" w:rsidRDefault="00EF02D3" w:rsidP="00EF02D3">
      <w:pPr>
        <w:pStyle w:val="a5"/>
        <w:ind w:firstLine="257"/>
        <w:rPr>
          <w:color w:val="0066FF"/>
        </w:rPr>
      </w:pPr>
      <w:r w:rsidRPr="00770497">
        <w:rPr>
          <w:rFonts w:hint="eastAsia"/>
          <w:color w:val="0066FF"/>
        </w:rPr>
        <w:t>委託事業の期間は、別紙１のテーマ毎に記載された期間が上限となります（単年度契約）</w:t>
      </w:r>
      <w:r w:rsidRPr="00BF12B0">
        <w:rPr>
          <w:rFonts w:hint="eastAsia"/>
          <w:color w:val="0066FF"/>
        </w:rPr>
        <w:t>。</w:t>
      </w:r>
    </w:p>
    <w:p w14:paraId="0E3A4A35" w14:textId="2CCA0DBC"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3F2083">
        <w:rPr>
          <w:rFonts w:hint="eastAsia"/>
          <w:color w:val="0066FF"/>
        </w:rPr>
        <w:t>令和３</w:t>
      </w:r>
      <w:r>
        <w:rPr>
          <w:rFonts w:hint="eastAsia"/>
          <w:color w:val="0066FF"/>
        </w:rPr>
        <w:t>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lastRenderedPageBreak/>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369ED627" w14:textId="77777777" w:rsidR="00EF02D3" w:rsidRPr="00B610A1" w:rsidRDefault="00EF02D3" w:rsidP="00EF02D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068A5BB5" w14:textId="067E9BC0"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106591"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183E3CE2"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Pr>
                <w:rFonts w:ascii="ＭＳ ゴシック" w:eastAsia="ＭＳ ゴシック" w:hAnsi="ＭＳ ゴシック"/>
              </w:rPr>
              <w:t>3</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25BF514A"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Pr>
                <w:rFonts w:ascii="ＭＳ ゴシック" w:eastAsia="ＭＳ ゴシック" w:hAnsi="ＭＳ ゴシック"/>
              </w:rPr>
              <w:t>4</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501CC3C9"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Pr>
                <w:rFonts w:ascii="ＭＳ ゴシック" w:eastAsia="ＭＳ ゴシック" w:hAnsi="ＭＳ ゴシック"/>
              </w:rPr>
              <w:t>5</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FA5DD"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hl2AEAAI8DAAAOAAAAZHJzL2Uyb0RvYy54bWysU8FyGyEMvXem/8Bwr9d2u26z43UOTtOL&#10;23omyQdg0HqZAmIAe9d/X0FsJ21vmXJgJCQ9SU9ieTtaw44QokbX8tlkyhk4iUq7fcufHu8/fOEs&#10;JuGUMOig5SeI/Hb1/t1y8A3MsUejIDACcbEZfMv7lHxTVVH2YEWcoAdHxg6DFYnUsK9UEAOhW1PN&#10;p9NFNWBQPqCEGOn17tnIVwW/60Cmn10XITHTcqotlTuUe5fvarUUzT4I32t5LkO8oQortKOkV6g7&#10;kQQ7BP0PlNUyYMQuTSTaCrtOSyg9UDez6V/dPPTCQ+mFyIn+SlP8f7Dyx3EbmFYt/1Rz5oSlGW20&#10;Azb/PCvsDD425LR225D7k6N78BuUvyJzuO6F20Op8vHkKXKW+az+CMlK9JRjN3xHRT7ikLBQNXbB&#10;ZkgigY1lIqfrRGBMTNLjx7qeLxY3nMmLrRLNJdCHmL4BWpaFlhsquwCL4yamXIhoLi45j8N7bUwZ&#10;uHFsaPlNPa9LQESjVTZmtxj2u7UJ7CjyypRTuiLLa7eAB6cKWA9CfT3LSWhDMkuFjhQ0EWSA52wW&#10;FGcG6Jdk6bk84850ZYbyzsZmh+q0DdmcNZp66eO8oXmtXuvF6+UfrX4DAAD//wMAUEsDBBQABgAI&#10;AAAAIQBEMdIB4QAAAAkBAAAPAAAAZHJzL2Rvd25yZXYueG1sTI/BTsJAEIbvJrzDZki8ybYlQind&#10;EmOCFxADGKO3pTu0jd3ZZncL9e1d40GPM/Pln+/PV4Nu2QWtawwJiCcRMKTSqIYqAa/H9V0KzHlJ&#10;SraGUMAXOlgVo5tcZspcaY+Xg69YCCGXSQG1913GuStr1NJNTIcUbmdjtfRhtBVXVl5DuG55EkUz&#10;rmVD4UMtO3yssfw89FrAfrvepG+bfijtx1O8O75sn99dKsTteHhYAvM4+D8YfvSDOhTB6WR6Uo61&#10;AqbzZBZQAfeLObAALKZJDOz0u+BFzv83KL4BAAD//wMAUEsBAi0AFAAGAAgAAAAhALaDOJL+AAAA&#10;4QEAABMAAAAAAAAAAAAAAAAAAAAAAFtDb250ZW50X1R5cGVzXS54bWxQSwECLQAUAAYACAAAACEA&#10;OP0h/9YAAACUAQAACwAAAAAAAAAAAAAAAAAvAQAAX3JlbHMvLnJlbHNQSwECLQAUAAYACAAAACEA&#10;IYeIZdgBAACPAwAADgAAAAAAAAAAAAAAAAAuAgAAZHJzL2Uyb0RvYy54bWxQSwECLQAUAAYACAAA&#10;ACEARDHSAeEAAAAJAQAADwAAAAAAAAAAAAAAAAAyBAAAZHJzL2Rvd25yZXYueG1sUEsFBgAAAAAE&#10;AAQA8wAAAEAFA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65022"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P1QEAAI8DAAAOAAAAZHJzL2Uyb0RvYy54bWysU81u2zAMvg/YOwi6L06CdF2NOD2k6y7Z&#10;FqDdAygSbQuVREFSYuftRyk/XbfbUB0IUiQ/kh+l5f1oDTtAiBpdw2eTKWfgJCrtuob/en789IWz&#10;mIRTwqCDhh8h8vvVxw/Lwdcwxx6NgsAIxMV68A3vU/J1VUXZgxVxgh4cOVsMViQyQ1epIAZCt6aa&#10;T6efqwGD8gElxEi3DycnXxX8tgWZfrZthMRMw6m3VGQocpdltVqKugvC91qe2xD/0YUV2lHRK9SD&#10;SILtg/4HymoZMGKbJhJthW2rJZQZaJrZ9K9pnnrhocxC5ER/pSm+H6z8cdgGplXDFwvOnLC0o412&#10;wOa3s1lmZ/CxpqC124Y8nxzdk9+gfInM4boXroPS5fPRU2bJqN6kZCN6qrEbvqOiGLFPWKga22Az&#10;JJHAxrKR43UjMCYm6XK+WNzezW84kxdfJepLog8xfQO0LCsNN9R2ARaHTUzUOoVeQnIdh4/amLJw&#10;49jQ8LsbQs6eiEar7CxG6HZrE9hB5CdTTuaBwN6EBdw7VcB6EOrrWU9CG9JZKnSkoIkgAzxXs6A4&#10;M0C/JGsnROMI+MLQiesdquM2ZHe+p62X0ucXmp/Vn3aJev1Hq98AAAD//wMAUEsDBBQABgAIAAAA&#10;IQAcDqWU4QAAAAkBAAAPAAAAZHJzL2Rvd25yZXYueG1sTI/BbsIwDIbvSHuHyJN2g7SdgKo0RdMk&#10;doENAROCW2i8tlrjVEkK3dsv0w7b0fan39+fLwfdsita1xgSEE8iYEilUQ1VAt4Pq3EKzHlJSraG&#10;UMAXOlgWd6NcZsrcaIfXva9YCCGXSQG1913GuStr1NJNTIcUbh/GaunDaCuurLyFcN3yJIpmXMuG&#10;wodadvhcY/m577WA3Wa1To/rfijt+SV+O2w3ryeXCvFwPzwtgHkc/B8MP/pBHYrgdDE9KcdaAY/z&#10;ZBZQAUk8BRaA+TSNgV1+F7zI+f8GxTcAAAD//wMAUEsBAi0AFAAGAAgAAAAhALaDOJL+AAAA4QEA&#10;ABMAAAAAAAAAAAAAAAAAAAAAAFtDb250ZW50X1R5cGVzXS54bWxQSwECLQAUAAYACAAAACEAOP0h&#10;/9YAAACUAQAACwAAAAAAAAAAAAAAAAAvAQAAX3JlbHMvLnJlbHNQSwECLQAUAAYACAAAACEAJPrw&#10;T9UBAACPAwAADgAAAAAAAAAAAAAAAAAuAgAAZHJzL2Uyb0RvYy54bWxQSwECLQAUAAYACAAAACEA&#10;HA6llOEAAAAJAQAADwAAAAAAAAAAAAAAAAAvBAAAZHJzL2Rvd25yZXYueG1sUEsFBgAAAAAEAAQA&#10;8wAAAD0FA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EF660"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5Zo2AEAAI8DAAAOAAAAZHJzL2Uyb0RvYy54bWysU01vGyEQvVfqf0Dc6/Vu4qZZeZ2D0/Ti&#10;tpaS/IAxsF5UYBBgr/3vO+CPpu2tKgc0MDNv3ryB+cPBGrZXIWp0Ha8nU86UEyi123b89eXpwyfO&#10;YgInwaBTHT+qyB8W79/NR9+qBgc0UgVGIC62o+/4kJJvqyqKQVmIE/TKkbPHYCHRMWwrGWAkdGuq&#10;Zjr9WI0YpA8oVIx0+3hy8kXB73sl0ve+jyox03Hilsoeyr7Je7WYQ7sN4ActzjTgH1hY0I6KXqEe&#10;IQHbBf0XlNUiYMQ+TQTaCvteC1V6oG7q6R/dPA/gVemFxIn+KlP8f7Di234dmJYdv73hzIGlGa20&#10;U6y5q5uszuhjS0FLtw65P3Fwz36F4kdkDpcDuK0qLF+OnjLrnFH9lpIP0VONzfgVJcXALmGR6tAH&#10;myFJBHYoEzleJ6IOiQm6bGa3N/XdjDNx8VXQXhJ9iOmLQsuy0XFDtAsw7FcxZSLQXkJyHYdP2pgy&#10;cOPY2PH7WTMrCRGNltmZw2LYbpYmsD3kJ1NW6Yo8b8MC7pwsYIMC+flsJ9CGbJaKHCloEsgonqtZ&#10;JTkzin5Jtk70jDvLlRU6ab1BeVyH7M7K0dRLH+cXmp/V23OJ+vWPFj8BAAD//wMAUEsDBBQABgAI&#10;AAAAIQBK08kL3wAAAAkBAAAPAAAAZHJzL2Rvd25yZXYueG1sTI9NS8NAEIbvgv9hGcGb3STQkMZs&#10;igj10mppK6K3bXZMgtnZkN208d93xIPe5uPhnWeK5WQ7ccLBt44UxLMIBFLlTEu1gtfD6i4D4YMm&#10;oztHqOAbPSzL66tC58adaYenfagFh5DPtYImhD6X0lcNWu1nrkfi3acbrA7cDrU0gz5zuO1kEkWp&#10;tLolvtDoHh8brL72o1Ww26zW2dt6nKrh4yl+OWw3z+8+U+r2Znq4BxFwCn8w/OizOpTsdHQjGS86&#10;BfMkSxnlIp2DYGCRLGIQx9+BLAv5/4PyAgAA//8DAFBLAQItABQABgAIAAAAIQC2gziS/gAAAOEB&#10;AAATAAAAAAAAAAAAAAAAAAAAAABbQ29udGVudF9UeXBlc10ueG1sUEsBAi0AFAAGAAgAAAAhADj9&#10;If/WAAAAlAEAAAsAAAAAAAAAAAAAAAAALwEAAF9yZWxzLy5yZWxzUEsBAi0AFAAGAAgAAAAhAE7f&#10;lmjYAQAAjwMAAA4AAAAAAAAAAAAAAAAALgIAAGRycy9lMm9Eb2MueG1sUEsBAi0AFAAGAAgAAAAh&#10;AErTyQvfAAAACQEAAA8AAAAAAAAAAAAAAAAAMgQAAGRycy9kb3ducmV2LnhtbFBLBQYAAAAABAAE&#10;APMAAAA+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75CC7"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lR2AEAAI8DAAAOAAAAZHJzL2Uyb0RvYy54bWysU01v2zAMvQ/YfxB0X5y4y9YacXpI112y&#10;LUDbH8BIsi1MEgVJiZN/P0r5aLfdhvkgUCb5+PhILe4P1rC9ClGja/lsMuVMOYFSu77lL8+PH245&#10;iwmcBINOtfyoIr9fvn+3GH2jahzQSBUYgbjYjL7lQ0q+qaooBmUhTtArR84Og4VE19BXMsBI6NZU&#10;9XT6qRoxSB9QqBjp78PJyZcFv+uUSD+6LqrETMuJWypnKOc2n9VyAU0fwA9anGnAP7CwoB0VvUI9&#10;QAK2C/ovKKtFwIhdmgi0FXadFqr0QN3Mpn908zSAV6UXEif6q0zx/8GK7/tNYFq2/GPNmQNLM1pr&#10;p1j9eXaT1Rl9bCho5TYh9ycO7smvUfyMzOFqANerwvL56ClzljOq31LyJXqqsR2/oaQY2CUsUh26&#10;YDMkicAOZSLH60TUITFBP+u6vp3f0A6Ji6+C5pLoQ0xfFVqWjZYbol2AYb+OKROB5hKS6zh81MaU&#10;gRvHxpbfzet5SYhotMzOHBZDv12ZwPaQV6Z8pSvyvA0LuHOygA0K5JeznUAbslkqcqSgSSCjeK5m&#10;leTMKHol2TrRM+4sV1bopPUW5XETsjsrR1MvfZw3NK/V23uJen1Hy18AAAD//wMAUEsDBBQABgAI&#10;AAAAIQBK6q9H3wAAAAkBAAAPAAAAZHJzL2Rvd25yZXYueG1sTI/BTsMwEETvSPyDtUjcqJOIQghx&#10;KoRULi2gtgjBzY2XJCJeR7bThr9nEQc47uxo5k25mGwvDuhD50hBOktAINXOdNQoeNktL3IQIWoy&#10;uneECr4wwKI6PSl1YdyRNnjYxkZwCIVCK2hjHAopQ92i1WHmBiT+fThvdeTTN9J4feRw28ssSa6k&#10;1R1xQ6sHvG+x/tyOVsFmvVzlr6txqv37Q/q0e14/voVcqfOz6e4WRMQp/pnhB5/RoWKmvRvJBNEr&#10;mF9fMnpUkKW8iQ032ZyF/a8gq1L+X1B9AwAA//8DAFBLAQItABQABgAIAAAAIQC2gziS/gAAAOEB&#10;AAATAAAAAAAAAAAAAAAAAAAAAABbQ29udGVudF9UeXBlc10ueG1sUEsBAi0AFAAGAAgAAAAhADj9&#10;If/WAAAAlAEAAAsAAAAAAAAAAAAAAAAALwEAAF9yZWxzLy5yZWxzUEsBAi0AFAAGAAgAAAAhAO5M&#10;6VHYAQAAjwMAAA4AAAAAAAAAAAAAAAAALgIAAGRycy9lMm9Eb2MueG1sUEsBAi0AFAAGAAgAAAAh&#10;AErqr0ffAAAACQEAAA8AAAAAAAAAAAAAAAAAMgQAAGRycy9kb3ducmV2LnhtbFBLBQYAAAAABAAE&#10;APMAAAA+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28915"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8222AEAAI8DAAAOAAAAZHJzL2Uyb0RvYy54bWysU02PGyEMvVfqf0Dcm8mkm2w7ymQP2W4v&#10;aRtptz+AgGcGFTACkkn+fQ356La9VeWADLafn59h+XC0hh0gRI2u5fVkyhk4iUq7vuXfX57efeAs&#10;JuGUMOig5SeI/GH19s1y9A3McECjIDACcbEZfcuHlHxTVVEOYEWcoAdHzg6DFYmOoa9UECOhW1PN&#10;ptNFNWJQPqCEGOn28ezkq4LfdSDTt66LkJhpOXFLZQ9l3+W9Wi1F0wfhBy0vNMQ/sLBCOyp6g3oU&#10;SbB90H9BWS0DRuzSRKKtsOu0hNIDdVNP/+jmeRAeSi8kTvQ3meL/g5VfD9vAtGr5Xc2ZE5ZmtNEO&#10;2Oy+vsvqjD42FLR225D7k0f37Dcof0TmcD0I10Nh+XLylFnnjOq3lHyInmrsxi+oKEbsExapjl2w&#10;GZJEYMcykdNtInBMTNLl+/n8frFYcCavvko010QfYvoMaFk2Wm6IdgEWh01MmYhoriG5jsMnbUwZ&#10;uHFsbPnH+WxeEiIarbIzh8XQ79YmsIPIT6as0hV5XocF3DtVwAYQ6tPFTkIbslkqcqSgSSADPFez&#10;oDgzQL8kW2d6xl3kygqdtd6hOm1DdmflaOqlj8sLzc/q9blE/fpHq58AAAD//wMAUEsDBBQABgAI&#10;AAAAIQAXf8yy4QAAAAkBAAAPAAAAZHJzL2Rvd25yZXYueG1sTI/BTsJAEIbvJrzDZki8yZYSaSnd&#10;EmOCFxADGKO3pTu0jd3ZZncL9e1d40GPM/Pln+/PV4Nu2QWtawwJmE4iYEilUQ1VAl6P67sUmPOS&#10;lGwNoYAvdLAqRje5zJS50h4vB1+xEEIukwJq77uMc1fWqKWbmA4p3M7GaunDaCuurLyGcN3yOIrm&#10;XMuGwodadvhYY/l56LWA/Xa9Sd82/VDaj6fp7viyfX53qRC34+FhCczj4P9g+NEP6lAEp5PpSTnW&#10;Cpgl8TygAu6TBFgAFrN4Aez0u+BFzv83KL4BAAD//wMAUEsBAi0AFAAGAAgAAAAhALaDOJL+AAAA&#10;4QEAABMAAAAAAAAAAAAAAAAAAAAAAFtDb250ZW50X1R5cGVzXS54bWxQSwECLQAUAAYACAAAACEA&#10;OP0h/9YAAACUAQAACwAAAAAAAAAAAAAAAAAvAQAAX3JlbHMvLnJlbHNQSwECLQAUAAYACAAAACEA&#10;ZGvNttgBAACPAwAADgAAAAAAAAAAAAAAAAAuAgAAZHJzL2Uyb0RvYy54bWxQSwECLQAUAAYACAAA&#10;ACEAF3/MsuEAAAAJAQAADwAAAAAAAAAAAAAAAAAyBAAAZHJzL2Rvd25yZXYueG1sUEsFBgAAAAAE&#10;AAQA8wAAAEA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A5557"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c71gEAAI8DAAAOAAAAZHJzL2Uyb0RvYy54bWysU02P2yAQvVfqf0DcG8dW026tOHvIdntJ&#10;20i7/QEExjYqMAhInPz7DuRjt+2tqiWjgZl5M+8NLO+P1rADhKjRdbyezTkDJ1FpN3T8x/PjuzvO&#10;YhJOCYMOOn6CyO9Xb98sJ99CgyMaBYERiIvt5Ds+puTbqopyBCviDD04cvYYrEi0DUOlgpgI3Zqq&#10;mc8/VBMG5QNKiJFOH85Ovir4fQ8yfe/7CImZjlNvqayhrLu8VqulaIcg/KjlpQ3xD11YoR0VvUE9&#10;iCTYPui/oKyWASP2aSbRVtj3WkLhQGzq+R9snkbhoXAhcaK/yRT/H6z8dtgGplXH35M8Tlia0UY7&#10;YM3HepHVmXxsKWjttiHzk0f35Dcof0bmcD0KN0Dp8vnkKbPOGdVvKXkTPdXYTV9RUYzYJyxSHftg&#10;MySJwI5lIqfbROCYmKTDpqnv6OdMXn2VaK+JPsT0BdCybHTcUNsFWBw2MeVGRHsNyXUcPmpjysCN&#10;Y1PHPy2aRUmIaLTKzhwWw7Bbm8AOIl+Z8hVW5HkdFnDvVAEbQajPFzsJbchmqciRgiaBDPBczYLi&#10;zAC9kmyd2zPuIldW6Kz1DtVpG7I7K0dTLzwuNzRfq9f7EvXyjla/AAAA//8DAFBLAwQUAAYACAAA&#10;ACEAQZi2v+EAAAAJAQAADwAAAGRycy9kb3ducmV2LnhtbEyPwU7CQBCG7ya8w2ZMvMmWhkKt3RJj&#10;ghcQAhijt6U7to3d2WZ3C/XtWcNBjzPz5Z/vzxeDbtkJrWsMCZiMI2BIpVENVQLeDsv7FJjzkpRs&#10;DaGAH3SwKEY3ucyUOdMOT3tfsRBCLpMCau+7jHNX1qilG5sOKdy+jNXSh9FWXFl5DuG65XEUzbiW&#10;DYUPtezwucbye99rAbv1cpW+r/qhtJ8vk81hu379cKkQd7fD0yMwj4P/g+FXP6hDEZyOpiflWCsg&#10;mc+mARUQTxNgAXiIkzmw43XBi5z/b1BcAAAA//8DAFBLAQItABQABgAIAAAAIQC2gziS/gAAAOEB&#10;AAATAAAAAAAAAAAAAAAAAAAAAABbQ29udGVudF9UeXBlc10ueG1sUEsBAi0AFAAGAAgAAAAhADj9&#10;If/WAAAAlAEAAAsAAAAAAAAAAAAAAAAALwEAAF9yZWxzLy5yZWxzUEsBAi0AFAAGAAgAAAAhAHnE&#10;JzvWAQAAjwMAAA4AAAAAAAAAAAAAAAAALgIAAGRycy9lMm9Eb2MueG1sUEsBAi0AFAAGAAgAAAAh&#10;AEGYtr/hAAAACQEAAA8AAAAAAAAAAAAAAAAAMAQAAGRycy9kb3ducmV2LnhtbFBLBQYAAAAABAAE&#10;APMAAAA+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19904E16" w:rsidR="00EF02D3" w:rsidRDefault="00EF02D3" w:rsidP="00EF02D3">
      <w:pPr>
        <w:pStyle w:val="a7"/>
        <w:ind w:firstLine="221"/>
      </w:pPr>
      <w:r>
        <w:rPr>
          <w:rFonts w:hint="eastAsia"/>
        </w:rPr>
        <w:t>（１）</w:t>
      </w:r>
      <w:r w:rsidR="003F2083">
        <w:rPr>
          <w:rFonts w:hint="eastAsia"/>
        </w:rPr>
        <w:t>令和３</w:t>
      </w:r>
      <w:r>
        <w:rPr>
          <w:rFonts w:hint="eastAsia"/>
        </w:rPr>
        <w:t>年度計画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21072799" w:rsidR="00EF02D3" w:rsidRPr="00B610A1" w:rsidRDefault="003F2083" w:rsidP="00EF02D3">
      <w:pPr>
        <w:pStyle w:val="a9"/>
        <w:ind w:firstLine="220"/>
        <w:rPr>
          <w:color w:val="0066FF"/>
        </w:rPr>
      </w:pPr>
      <w:r>
        <w:rPr>
          <w:rFonts w:hint="eastAsia"/>
          <w:color w:val="0066FF"/>
        </w:rPr>
        <w:t>令和３</w:t>
      </w:r>
      <w:r w:rsidR="00EF02D3">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77777777"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70E50B3F"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3F2083">
              <w:rPr>
                <w:rFonts w:ascii="ＭＳ ゴシック" w:eastAsia="ＭＳ ゴシック" w:hAnsi="ＭＳ ゴシック"/>
              </w:rPr>
              <w:t>3</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04BF066" w:rsidR="00EF02D3" w:rsidRPr="000D043B" w:rsidRDefault="003F208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450C6FFF">
                      <wp:simplePos x="0" y="0"/>
                      <wp:positionH relativeFrom="column">
                        <wp:posOffset>5088890</wp:posOffset>
                      </wp:positionH>
                      <wp:positionV relativeFrom="paragraph">
                        <wp:posOffset>1818005</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668E8"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0.7pt,143.15pt" to="462.7pt,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ndp7XhAAAACwEAAA8AAABkcnMvZG93bnJldi54bWxMj11LxDAQRd8F/0MYwTc32boutTZd&#10;RFARBHU/YB/TJrZ1m0lt0o/11zuCoI9z53DnTLqabMMG0/naoYT5TAAzWDhdYylhu7m/iIH5oFCr&#10;xqGRcDQeVtnpSaoS7UZ8M8M6lIxK0CdKQhVCm3Dui8pY5WeuNUi7d9dZFWjsSq47NVK5bXgkxJJb&#10;VSNdqFRr7ipTHNa9lfC5O3zt7Pi0f1zkx/75YT+I148XKc/PptsbYMFM4Q+GH31Sh4ycctej9qyR&#10;EIv5glAJUby8BEbEdXRFSf6b8Czl/3/IvgEAAP//AwBQSwECLQAUAAYACAAAACEAtoM4kv4AAADh&#10;AQAAEwAAAAAAAAAAAAAAAAAAAAAAW0NvbnRlbnRfVHlwZXNdLnhtbFBLAQItABQABgAIAAAAIQA4&#10;/SH/1gAAAJQBAAALAAAAAAAAAAAAAAAAAC8BAABfcmVscy8ucmVsc1BLAQItABQABgAIAAAAIQAI&#10;aQWo1wEAAJEDAAAOAAAAAAAAAAAAAAAAAC4CAABkcnMvZTJvRG9jLnhtbFBLAQItABQABgAIAAAA&#10;IQBZ3ae14QAAAAs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081EBCA5">
                      <wp:simplePos x="0" y="0"/>
                      <wp:positionH relativeFrom="column">
                        <wp:posOffset>2621280</wp:posOffset>
                      </wp:positionH>
                      <wp:positionV relativeFrom="paragraph">
                        <wp:posOffset>133350</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D56DF"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4pt,10.5pt" to="423.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GcFX6uAAAAAJAQAADwAAAGRycy9kb3ducmV2LnhtbEyPT0vDQBDF74LfYRnBm90khlLSbIoI&#10;KoKgVgs9bpJpEpudjdnNn/rpHfGgxzfv8eb30s1sWjFi7xpLCsJFAAKpsGVDlYL3t7urFQjnNZW6&#10;tYQKTuhgk52fpTop7USvOG59JbiEXKIV1N53iZSuqNFot7AdEnsH2xvtWfaVLHs9cblpZRQES2l0&#10;Q/yh1h3e1lgct4NR8Lk7fu3M9Lh/iPPT8HS/H4OXj2elLi/mmzUIj7P/C8MPPqNDxky5Hah0olUQ&#10;hxGjewVRyJs4sIqX1yDy34PMUvl/QfYNAAD//wMAUEsBAi0AFAAGAAgAAAAhALaDOJL+AAAA4QEA&#10;ABMAAAAAAAAAAAAAAAAAAAAAAFtDb250ZW50X1R5cGVzXS54bWxQSwECLQAUAAYACAAAACEAOP0h&#10;/9YAAACUAQAACwAAAAAAAAAAAAAAAAAvAQAAX3JlbHMvLnJlbHNQSwECLQAUAAYACAAAACEAp+2W&#10;59YBAACSAwAADgAAAAAAAAAAAAAAAAAuAgAAZHJzL2Uyb0RvYy54bWxQSwECLQAUAAYACAAAACEA&#10;GcFX6uAAAAAJ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4623F81B">
                      <wp:simplePos x="0" y="0"/>
                      <wp:positionH relativeFrom="column">
                        <wp:posOffset>4456430</wp:posOffset>
                      </wp:positionH>
                      <wp:positionV relativeFrom="paragraph">
                        <wp:posOffset>862965</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4B69A"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9pt,67.95pt" to="417.1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w5lEp4QAAAAsBAAAPAAAAZHJzL2Rvd25yZXYueG1sTI9fS8NAEMTfBb/DsYJv9lJTtcZc&#10;iggqgqBWC3285NYkNrcXc5c/9dO7gqCPszPM/DZdTbYRA3a+dqRgPotAIBXO1FQqeHu9PVmC8EGT&#10;0Y0jVLBHD6vs8CDViXEjveCwDqXgEvKJVlCF0CZS+qJCq/3MtUjsvbvO6sCyK6Xp9MjltpGnUXQu&#10;ra6JFyrd4k2FxW7dWwWfm93Xxo4P2/tFvu8f77ZD9PzxpNTx0XR9BSLgFP7C8IPP6JAxU+56Ml40&#10;Ci6iOaMHNuKzSxCcWMaLGET+e5FZKv//kH0DAAD//wMAUEsBAi0AFAAGAAgAAAAhALaDOJL+AAAA&#10;4QEAABMAAAAAAAAAAAAAAAAAAAAAAFtDb250ZW50X1R5cGVzXS54bWxQSwECLQAUAAYACAAAACEA&#10;OP0h/9YAAACUAQAACwAAAAAAAAAAAAAAAAAvAQAAX3JlbHMvLnJlbHNQSwECLQAUAAYACAAAACEA&#10;E9WM0NgBAACRAwAADgAAAAAAAAAAAAAAAAAuAgAAZHJzL2Uyb0RvYy54bWxQSwECLQAUAAYACAAA&#10;ACEA8OZRKe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6CF1F9AD">
                      <wp:simplePos x="0" y="0"/>
                      <wp:positionH relativeFrom="column">
                        <wp:posOffset>4698365</wp:posOffset>
                      </wp:positionH>
                      <wp:positionV relativeFrom="paragraph">
                        <wp:posOffset>1575435</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A472D"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95pt,124.05pt" to="455.25pt,1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BS+doPiAAAACwEAAA8AAABkcnMvZG93bnJldi54bWxMj91KxDAQRu8F3yGM4J2bdF11W5su&#10;IqgIC+rqwl6mzdjWbSa1SX/WpzeCoJczc/jmfOlqMg0bsHO1JQnRTABDKqyuqZTw9np3tgTmvCKt&#10;Gkso4YAOVtnxUaoSbUd6wWHjSxZCyCVKQuV9m3DuigqNcjPbIoXbu+2M8mHsSq47NYZw0/C5EJfc&#10;qJrCh0q1eFthsd/0RsLndv+1NePj7mGRH/r1/W4Qzx9PUp6eTDfXwDxO/g+GH/2gDllwym1P2rFG&#10;wtV5HAdUwnyxjIAFIo7EBbD8d8OzlP/vkH0DAAD//wMAUEsBAi0AFAAGAAgAAAAhALaDOJL+AAAA&#10;4QEAABMAAAAAAAAAAAAAAAAAAAAAAFtDb250ZW50X1R5cGVzXS54bWxQSwECLQAUAAYACAAAACEA&#10;OP0h/9YAAACUAQAACwAAAAAAAAAAAAAAAAAvAQAAX3JlbHMvLnJlbHNQSwECLQAUAAYACAAAACEA&#10;UKHp0tcBAACSAwAADgAAAAAAAAAAAAAAAAAuAgAAZHJzL2Uyb0RvYy54bWxQSwECLQAUAAYACAAA&#10;ACEAFL52g+IAAAALAQAADwAAAAAAAAAAAAAAAAAx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1A0441D5">
                      <wp:simplePos x="0" y="0"/>
                      <wp:positionH relativeFrom="column">
                        <wp:posOffset>5129530</wp:posOffset>
                      </wp:positionH>
                      <wp:positionV relativeFrom="paragraph">
                        <wp:posOffset>2059940</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AA24"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9pt,162.2pt" to="459.55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mwR5RuIAAAALAQAADwAAAGRycy9kb3ducmV2LnhtbEyPW0vEMBCF3wX/QxjBNzfpWnS3Nl1E&#10;UBEEdS+wj2kztnWbSW3Sy/rrjSDo45w5nPOddDWZhg3YudqShGgmgCEVVtdUSthu7i8WwJxXpFVj&#10;CSUc0cEqOz1JVaLtSG84rH3JQgi5REmovG8Tzl1RoVFuZluk8Hu3nVE+nF3JdafGEG4aPhfiihtV&#10;U2ioVIt3FRaHdW8kfO4OXzszPu0f4/zYPz/sB/H68SLl+dl0ewPM4+T/zPCDH9AhC0y57Uk71khY&#10;iOuA7iVczuMYWHAso2UELP9VeJby/xuybwAAAP//AwBQSwECLQAUAAYACAAAACEAtoM4kv4AAADh&#10;AQAAEwAAAAAAAAAAAAAAAAAAAAAAW0NvbnRlbnRfVHlwZXNdLnhtbFBLAQItABQABgAIAAAAIQA4&#10;/SH/1gAAAJQBAAALAAAAAAAAAAAAAAAAAC8BAABfcmVscy8ucmVsc1BLAQItABQABgAIAAAAIQAw&#10;eIWD1gEAAJEDAAAOAAAAAAAAAAAAAAAAAC4CAABkcnMvZTJvRG9jLnhtbFBLAQItABQABgAIAAAA&#10;IQCbBHlG4gAAAAsBAAAPAAAAAAAAAAAAAAAAADA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305E5615">
                      <wp:simplePos x="0" y="0"/>
                      <wp:positionH relativeFrom="column">
                        <wp:posOffset>4067175</wp:posOffset>
                      </wp:positionH>
                      <wp:positionV relativeFrom="paragraph">
                        <wp:posOffset>1346835</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3F1FA"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25pt,106.05pt" to="452.15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AYf8go4QAAAAsBAAAPAAAAZHJzL2Rvd25yZXYueG1sTI/dSsQwEEbvBd8hjOCdm7TWRWvT&#10;RQQVQVhdXdjLtBnbus2kNunP+vRGEPRyZg7fnC9bzaZlI/ausSQhWghgSKXVDVUS3l7vzi6BOa9I&#10;q9YSSjigg1V+fJSpVNuJXnDc+IqFEHKpklB736Wcu7JGo9zCdkjh9m57o3wY+4rrXk0h3LQ8FmLJ&#10;jWoofKhVh7c1lvvNYCR8bvdfWzM97h6S4jA83e9G8fyxlvL0ZL65BuZx9n8w/OgHdciDU2EH0o61&#10;EpaJuAiohDiKI2CBuBLJObDid8PzjP/vkH8DAAD//wMAUEsBAi0AFAAGAAgAAAAhALaDOJL+AAAA&#10;4QEAABMAAAAAAAAAAAAAAAAAAAAAAFtDb250ZW50X1R5cGVzXS54bWxQSwECLQAUAAYACAAAACEA&#10;OP0h/9YAAACUAQAACwAAAAAAAAAAAAAAAAAvAQAAX3JlbHMvLnJlbHNQSwECLQAUAAYACAAAACEA&#10;cC4QhtgBAACSAwAADgAAAAAAAAAAAAAAAAAuAgAAZHJzL2Uyb0RvYy54bWxQSwECLQAUAAYACAAA&#10;ACEAGH/IKO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2E1924F8">
                      <wp:simplePos x="0" y="0"/>
                      <wp:positionH relativeFrom="column">
                        <wp:posOffset>2736215</wp:posOffset>
                      </wp:positionH>
                      <wp:positionV relativeFrom="paragraph">
                        <wp:posOffset>379095</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CBC5B"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5pt,29.85pt" to="385.4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A0Ch7ngAAAACQEAAA8AAABkcnMvZG93bnJldi54bWxMj8tOwzAQRfdI/IM1SOyoDZSGpnEq&#10;hAQICYlSWqlLJx6S0HgcYudRvh5XLGA5d47unEmWo6lZj62rLEm4nAhgSLnVFRUSNu8PF7fAnFek&#10;VW0JJRzQwTI9PUlUrO1Ab9ivfcFCCblYSSi9b2LOXV6iUW5iG6Sw+7CtUT6MbcF1q4ZQbmp+JcSM&#10;G1VRuFCqBu9LzPfrzkj42u6/t2Z43j1Ns0P38rjrxerzVcrzs/FuAczj6P9gOOoHdUiDU2Y70o7V&#10;EqbXYh5QCTfzCFgAougYZL8BTxP+/4P0BwAA//8DAFBLAQItABQABgAIAAAAIQC2gziS/gAAAOEB&#10;AAATAAAAAAAAAAAAAAAAAAAAAABbQ29udGVudF9UeXBlc10ueG1sUEsBAi0AFAAGAAgAAAAhADj9&#10;If/WAAAAlAEAAAsAAAAAAAAAAAAAAAAALwEAAF9yZWxzLy5yZWxzUEsBAi0AFAAGAAgAAAAhAFQe&#10;+P7XAQAAkgMAAA4AAAAAAAAAAAAAAAAALgIAAGRycy9lMm9Eb2MueG1sUEsBAi0AFAAGAAgAAAAh&#10;AA0Ch7ngAAAACQ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1E37AC02">
                      <wp:simplePos x="0" y="0"/>
                      <wp:positionH relativeFrom="column">
                        <wp:posOffset>3223895</wp:posOffset>
                      </wp:positionH>
                      <wp:positionV relativeFrom="paragraph">
                        <wp:posOffset>587375</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0F66"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85pt,46.25pt" to="414.3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CPhZtrhAAAACQEAAA8AAABkcnMvZG93bnJldi54bWxMj01Lw0AQhu+C/2EZwZvdNVgbYzZF&#10;BBVBqLYWetxkxyQ2uxuzm4/66x3xYI/zzsM7z6TLyTRswM7Xzkq4nAlgaAuna1tKeN88XMTAfFBW&#10;q8ZZlHBAD8vs9CRViXajfcNhHUpGJdYnSkIVQptw7osKjfIz16Kl3YfrjAo0diXXnRqp3DQ8EuKa&#10;G1VbulCpFu8rLPbr3kj42u6/t2Z83j1d5Yf+5XE3iNfPlZTnZ9PdLbCAU/iH4Vef1CEjp9z1VnvW&#10;SJiLxYJQCTfRHBgBcRRTkP8FPEv58QfZDwAAAP//AwBQSwECLQAUAAYACAAAACEAtoM4kv4AAADh&#10;AQAAEwAAAAAAAAAAAAAAAAAAAAAAW0NvbnRlbnRfVHlwZXNdLnhtbFBLAQItABQABgAIAAAAIQA4&#10;/SH/1gAAAJQBAAALAAAAAAAAAAAAAAAAAC8BAABfcmVscy8ucmVsc1BLAQItABQABgAIAAAAIQA5&#10;TxNz1wEAAJIDAAAOAAAAAAAAAAAAAAAAAC4CAABkcnMvZTJvRG9jLnhtbFBLAQItABQABgAIAAAA&#10;IQAj4Wba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029E25DA">
                      <wp:simplePos x="0" y="0"/>
                      <wp:positionH relativeFrom="column">
                        <wp:posOffset>4053840</wp:posOffset>
                      </wp:positionH>
                      <wp:positionV relativeFrom="paragraph">
                        <wp:posOffset>1104958</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FBFC"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2pt,87pt" to="459.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1f99u4QAAAAsBAAAPAAAAZHJzL2Rvd25yZXYueG1sTI9LS8RAEITvgv9haMGbO4mGdTdm&#10;soigIgjqPmCPk6RN4mZ6YmbyWH+9LQh67KqP6qpkNZlGDNi52pKCcBaAQMptUVOpYLu5v1iAcF5T&#10;oRtLqOCIDlbp6Umi48KO9IbD2peCQ8jFWkHlfRtL6fIKjXYz2yKx9247oz2fXSmLTo8cbhp5GQRz&#10;aXRN/KHSLd5VmB/WvVHwuTt87cz4tH+MsmP//LAfgtePF6XOz6bbGxAeJ/8Hw099rg4pd8psT4UT&#10;jYL51SJilI3riEcxsQyXIYjsV5FpIv9vSL8BAAD//wMAUEsBAi0AFAAGAAgAAAAhALaDOJL+AAAA&#10;4QEAABMAAAAAAAAAAAAAAAAAAAAAAFtDb250ZW50X1R5cGVzXS54bWxQSwECLQAUAAYACAAAACEA&#10;OP0h/9YAAACUAQAACwAAAAAAAAAAAAAAAAAvAQAAX3JlbHMvLnJlbHNQSwECLQAUAAYACAAAACEA&#10;ath5t9gBAACSAwAADgAAAAAAAAAAAAAAAAAuAgAAZHJzL2Uyb0RvYy54bWxQSwECLQAUAAYACAAA&#10;ACEAtX/fbuEAAAALAQAADwAAAAAAAAAAAAAAAAAyBAAAZHJzL2Rvd25yZXYueG1sUEsFBgAAAAAE&#10;AAQA8wAAAEAFAAAAAA==&#10;" o:allowincell="f" strokecolor="#4f81bd [3204]">
                      <v:stroke endarrow="block"/>
                    </v:line>
                  </w:pict>
                </mc:Fallback>
              </mc:AlternateContent>
            </w: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3F888F4B"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66B063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268A9C3B"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77777777"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2ADD0912" w:rsidR="00EF02D3" w:rsidRDefault="00EF02D3" w:rsidP="00EF02D3">
      <w:pPr>
        <w:pStyle w:val="a7"/>
        <w:ind w:firstLine="221"/>
      </w:pPr>
      <w:r>
        <w:rPr>
          <w:rFonts w:hint="eastAsia"/>
        </w:rPr>
        <w:t>（２）令和</w:t>
      </w:r>
      <w:r w:rsidR="003F2083">
        <w:rPr>
          <w:rFonts w:hint="eastAsia"/>
        </w:rPr>
        <w:t>４</w:t>
      </w:r>
      <w:r>
        <w:rPr>
          <w:rFonts w:hint="eastAsia"/>
        </w:rPr>
        <w:t>年度計画</w:t>
      </w:r>
    </w:p>
    <w:p w14:paraId="7EC78EB6" w14:textId="68147C39" w:rsidR="00EF02D3" w:rsidRPr="00B610A1" w:rsidRDefault="00EF02D3" w:rsidP="00EF02D3">
      <w:pPr>
        <w:pStyle w:val="a9"/>
        <w:ind w:firstLine="220"/>
        <w:rPr>
          <w:color w:val="0066FF"/>
        </w:rPr>
      </w:pPr>
      <w:r>
        <w:rPr>
          <w:rFonts w:hint="eastAsia"/>
          <w:color w:val="0066FF"/>
        </w:rPr>
        <w:t>令和</w:t>
      </w:r>
      <w:r w:rsidR="003F2083">
        <w:rPr>
          <w:rFonts w:hint="eastAsia"/>
          <w:color w:val="0066FF"/>
        </w:rPr>
        <w:t>４</w:t>
      </w:r>
      <w:r w:rsidRPr="00B610A1">
        <w:rPr>
          <w:rFonts w:hint="eastAsia"/>
          <w:color w:val="0066FF"/>
        </w:rPr>
        <w:t>年度（該当する場合）、何のために、どのような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3BF6BD5F"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F2083">
        <w:rPr>
          <w:rFonts w:hint="eastAsia"/>
        </w:rPr>
        <w:t>令和５年度計画</w:t>
      </w:r>
    </w:p>
    <w:p w14:paraId="2FC30051" w14:textId="029ACA3B" w:rsidR="003F2083" w:rsidRPr="00B610A1" w:rsidRDefault="003F2083" w:rsidP="003F2083">
      <w:pPr>
        <w:pStyle w:val="a9"/>
        <w:ind w:firstLine="220"/>
        <w:rPr>
          <w:color w:val="0066FF"/>
        </w:rPr>
      </w:pPr>
      <w:r>
        <w:rPr>
          <w:rFonts w:hint="eastAsia"/>
          <w:color w:val="0066FF"/>
        </w:rPr>
        <w:t>令和５</w:t>
      </w:r>
      <w:r w:rsidRPr="00B610A1">
        <w:rPr>
          <w:rFonts w:hint="eastAsia"/>
          <w:color w:val="0066FF"/>
        </w:rPr>
        <w:t>年度（該当する場合）、何のために、どのような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462C49E" w14:textId="77777777" w:rsidR="00EF02D3" w:rsidRPr="00B610A1" w:rsidRDefault="00EF02D3" w:rsidP="00EF02D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93254F">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714F84EA"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06591">
              <w:rPr>
                <w:rFonts w:ascii="ＭＳ ゴシック" w:eastAsia="ＭＳ ゴシック" w:hAnsi="ＭＳ ゴシック" w:hint="eastAsia"/>
                <w:color w:val="000000"/>
              </w:rPr>
              <w:t>3</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29F1109C"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06591">
              <w:rPr>
                <w:rFonts w:ascii="ＭＳ ゴシック" w:eastAsia="ＭＳ ゴシック" w:hAnsi="ＭＳ ゴシック" w:hint="eastAsia"/>
                <w:color w:val="000000"/>
              </w:rPr>
              <w:t>4</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0AE015DF"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06591">
              <w:rPr>
                <w:rFonts w:ascii="ＭＳ ゴシック" w:eastAsia="ＭＳ ゴシック" w:hAnsi="ＭＳ ゴシック" w:hint="eastAsia"/>
                <w:color w:val="000000"/>
              </w:rPr>
              <w:t>5</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93254F">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7F28E484"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06591">
              <w:rPr>
                <w:rFonts w:ascii="ＭＳ ゴシック" w:eastAsia="ＭＳ ゴシック" w:hAnsi="ＭＳ ゴシック" w:hint="eastAsia"/>
                <w:color w:val="000000"/>
              </w:rPr>
              <w:t>3</w:t>
            </w:r>
            <w:r>
              <w:rPr>
                <w:rFonts w:ascii="ＭＳ ゴシック" w:eastAsia="ＭＳ ゴシック" w:hAnsi="ＭＳ ゴシック" w:hint="eastAsia"/>
                <w:color w:val="000000"/>
              </w:rPr>
              <w:t>年度積算根拠</w:t>
            </w:r>
          </w:p>
        </w:tc>
      </w:tr>
      <w:tr w:rsidR="00A11AF6" w:rsidRPr="00C930D9" w14:paraId="69D48111" w14:textId="77777777" w:rsidTr="0093254F">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93254F">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93254F">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93254F">
            <w:pPr>
              <w:spacing w:line="362" w:lineRule="atLeast"/>
              <w:rPr>
                <w:rFonts w:ascii="ＭＳ ゴシック" w:eastAsia="ＭＳ ゴシック" w:hAnsi="ＭＳ ゴシック"/>
                <w:color w:val="000000"/>
              </w:rPr>
            </w:pPr>
          </w:p>
        </w:tc>
      </w:tr>
      <w:tr w:rsidR="00A11AF6" w:rsidRPr="00C930D9" w14:paraId="520C323E" w14:textId="77777777" w:rsidTr="0093254F">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93254F">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93254F">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93254F">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93254F">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93254F">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93254F">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93254F">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93254F">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93254F">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93254F">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93254F">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93254F">
            <w:pPr>
              <w:spacing w:line="362" w:lineRule="atLeast"/>
              <w:rPr>
                <w:rFonts w:ascii="ＭＳ ゴシック" w:eastAsia="ＭＳ ゴシック" w:hAnsi="ＭＳ ゴシック"/>
                <w:color w:val="000000"/>
              </w:rPr>
            </w:pPr>
          </w:p>
        </w:tc>
      </w:tr>
      <w:tr w:rsidR="00A11AF6" w:rsidRPr="00C930D9" w14:paraId="17D09920" w14:textId="77777777" w:rsidTr="0093254F">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93254F">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lastRenderedPageBreak/>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93254F">
            <w:pPr>
              <w:spacing w:line="362" w:lineRule="atLeast"/>
              <w:rPr>
                <w:rFonts w:ascii="ＭＳ ゴシック" w:eastAsia="ＭＳ ゴシック" w:hAnsi="ＭＳ ゴシック"/>
                <w:color w:val="000000"/>
              </w:rPr>
            </w:pPr>
          </w:p>
        </w:tc>
      </w:tr>
      <w:tr w:rsidR="00A11AF6" w:rsidRPr="00C930D9" w14:paraId="1B42D8B8" w14:textId="77777777" w:rsidTr="0093254F">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93254F">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93254F">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93254F">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93254F">
            <w:pPr>
              <w:spacing w:line="362" w:lineRule="atLeast"/>
              <w:rPr>
                <w:rFonts w:ascii="ＭＳ ゴシック" w:eastAsia="ＭＳ ゴシック" w:hAnsi="ＭＳ ゴシック"/>
                <w:color w:val="000000"/>
              </w:rPr>
            </w:pPr>
          </w:p>
        </w:tc>
      </w:tr>
      <w:tr w:rsidR="00A11AF6" w:rsidRPr="00C930D9" w14:paraId="49F4CA4D" w14:textId="77777777" w:rsidTr="0093254F">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93254F">
            <w:pPr>
              <w:spacing w:line="362" w:lineRule="atLeast"/>
              <w:rPr>
                <w:rFonts w:ascii="ＭＳ ゴシック" w:eastAsia="ＭＳ ゴシック" w:hAnsi="ＭＳ ゴシック"/>
                <w:color w:val="000000"/>
              </w:rPr>
            </w:pPr>
          </w:p>
        </w:tc>
      </w:tr>
      <w:tr w:rsidR="00A11AF6" w:rsidRPr="00C930D9" w14:paraId="3B633E5F" w14:textId="77777777" w:rsidTr="0093254F">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93254F">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93254F">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93254F">
            <w:pPr>
              <w:spacing w:line="362" w:lineRule="atLeast"/>
              <w:rPr>
                <w:rFonts w:ascii="ＭＳ ゴシック" w:eastAsia="ＭＳ ゴシック" w:hAnsi="ＭＳ ゴシック"/>
                <w:color w:val="000000"/>
              </w:rPr>
            </w:pPr>
          </w:p>
        </w:tc>
      </w:tr>
      <w:tr w:rsidR="00A11AF6" w:rsidRPr="00C930D9" w14:paraId="5CF7C637" w14:textId="77777777" w:rsidTr="0093254F">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93254F">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93254F">
            <w:pPr>
              <w:spacing w:line="362" w:lineRule="atLeast"/>
              <w:rPr>
                <w:rFonts w:ascii="ＭＳ ゴシック" w:eastAsia="ＭＳ ゴシック" w:hAnsi="ＭＳ ゴシック"/>
                <w:color w:val="000000"/>
              </w:rPr>
            </w:pPr>
          </w:p>
        </w:tc>
      </w:tr>
    </w:tbl>
    <w:p w14:paraId="04D3BF4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0" w:name="_Hlk2842619"/>
      <w:r w:rsidRPr="003902CF">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14:paraId="4A5DCBA7" w14:textId="321F5481"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FA2D8B">
        <w:rPr>
          <w:rFonts w:ascii="ＭＳ ゴシック" w:eastAsia="ＭＳ ゴシック" w:hAnsi="ＭＳ ゴシック" w:hint="eastAsia"/>
          <w:color w:val="000000"/>
          <w:sz w:val="16"/>
          <w:szCs w:val="16"/>
        </w:rPr>
        <w:t>４</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0"/>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lastRenderedPageBreak/>
        <w:t>なお、共同提案の場合は、それぞれの提案者の実施管理体制（例：管理体制、規格開発体制）、役割分担等が分かるように記載してください。</w:t>
      </w:r>
    </w:p>
    <w:p w14:paraId="03DBD653" w14:textId="0350ED61" w:rsidR="00A11AF6" w:rsidRPr="00B610A1" w:rsidRDefault="00A11AF6" w:rsidP="00A11AF6">
      <w:pPr>
        <w:pStyle w:val="a5"/>
        <w:ind w:firstLine="257"/>
        <w:rPr>
          <w:color w:val="0066FF"/>
        </w:rPr>
      </w:pPr>
      <w:r>
        <w:rPr>
          <w:rFonts w:hint="eastAsia"/>
          <w:color w:val="0066FF"/>
        </w:rPr>
        <w:t>加えて、</w:t>
      </w:r>
      <w:bookmarkStart w:id="1"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1"/>
      <w:r w:rsidRPr="00DA3F33">
        <w:rPr>
          <w:rFonts w:hint="eastAsia"/>
          <w:color w:val="0066FF"/>
        </w:rPr>
        <w:t>（氏名、所属、役職、学歴、職歴、業務経験、研修実績その他の経歴、専門的知識その他の知見、母語及び外国語能力、国籍</w:t>
      </w:r>
      <w:r>
        <w:rPr>
          <w:rFonts w:hint="eastAsia"/>
          <w:color w:val="0066FF"/>
        </w:rPr>
        <w:t>、</w:t>
      </w:r>
      <w:r w:rsidRPr="00DA3F33">
        <w:rPr>
          <w:rFonts w:hint="eastAsia"/>
          <w:color w:val="0066FF"/>
        </w:rPr>
        <w:t>等が分かる資料）を</w:t>
      </w:r>
      <w:r>
        <w:rPr>
          <w:rFonts w:hint="eastAsia"/>
          <w:color w:val="0066FF"/>
        </w:rPr>
        <w:t>、</w:t>
      </w:r>
      <w:r w:rsidR="00D262C9">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p w14:paraId="15D635F8" w14:textId="77777777" w:rsidR="00EF02D3"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DA7162"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DA7162"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0B10CE" w:rsidRDefault="00612D04" w:rsidP="00EF02D3">
      <w:pPr>
        <w:pStyle w:val="a3"/>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612D04" w:rsidRDefault="00612D04" w:rsidP="00612D04">
      <w:pPr>
        <w:pStyle w:val="a3"/>
        <w:ind w:left="220" w:hangingChars="100" w:hanging="220"/>
        <w:rPr>
          <w:b w:val="0"/>
          <w:bCs/>
          <w:color w:val="0066FF"/>
        </w:rPr>
      </w:pPr>
      <w:r w:rsidRPr="00612D04">
        <w:rPr>
          <w:rFonts w:hint="eastAsia"/>
          <w:b w:val="0"/>
          <w:bCs/>
          <w:color w:val="0066FF"/>
        </w:rPr>
        <w:t>・女性活躍推進法に基づく認定（えるぼし認定企業・プラチナえるぼし認定企業。労働時間等の働き方に係る基準は満たすことが必要。）、次世代育成支援対策推進法に基づく認定（</w:t>
      </w:r>
      <w:bookmarkStart w:id="2" w:name="_Hlk67318687"/>
      <w:r w:rsidRPr="00612D04">
        <w:rPr>
          <w:rFonts w:hint="eastAsia"/>
          <w:b w:val="0"/>
          <w:bCs/>
          <w:color w:val="0066FF"/>
        </w:rPr>
        <w:t>くるみん認定企業</w:t>
      </w:r>
      <w:bookmarkEnd w:id="2"/>
      <w:r w:rsidRPr="00612D04">
        <w:rPr>
          <w:rFonts w:hint="eastAsia"/>
          <w:b w:val="0"/>
          <w:bCs/>
          <w:color w:val="0066FF"/>
        </w:rPr>
        <w:t>・プラチナくるみん認定企業）又は青少年の雇用の促進等に関する法律に基づく認定（</w:t>
      </w:r>
      <w:bookmarkStart w:id="3" w:name="_Hlk67318714"/>
      <w:r w:rsidRPr="00612D04">
        <w:rPr>
          <w:rFonts w:hint="eastAsia"/>
          <w:b w:val="0"/>
          <w:bCs/>
          <w:color w:val="0066FF"/>
        </w:rPr>
        <w:t>ユースエール認定企業</w:t>
      </w:r>
      <w:bookmarkEnd w:id="3"/>
      <w:r w:rsidRPr="00612D04">
        <w:rPr>
          <w:rFonts w:hint="eastAsia"/>
          <w:b w:val="0"/>
          <w:bCs/>
          <w:color w:val="0066FF"/>
        </w:rPr>
        <w:t>）の状況</w:t>
      </w:r>
    </w:p>
    <w:p w14:paraId="345FBE51" w14:textId="68B0A4C9" w:rsidR="00612D04" w:rsidRPr="00612D04" w:rsidRDefault="00612D04" w:rsidP="00612D04">
      <w:pPr>
        <w:pStyle w:val="a3"/>
        <w:ind w:left="220" w:hangingChars="100" w:hanging="220"/>
        <w:rPr>
          <w:b w:val="0"/>
          <w:bCs/>
          <w:color w:val="0066FF"/>
        </w:rPr>
      </w:pPr>
      <w:r w:rsidRPr="00612D04">
        <w:rPr>
          <w:rFonts w:hint="eastAsia"/>
          <w:b w:val="0"/>
          <w:bCs/>
          <w:color w:val="0066FF"/>
        </w:rPr>
        <w:t>・</w:t>
      </w:r>
      <w:bookmarkStart w:id="4" w:name="_Hlk67318734"/>
      <w:r w:rsidRPr="00612D04">
        <w:rPr>
          <w:rFonts w:hint="eastAsia"/>
          <w:b w:val="0"/>
          <w:bCs/>
          <w:color w:val="0066FF"/>
        </w:rPr>
        <w:t>女性活躍推進法第８条に基づく一般事業主行動計画</w:t>
      </w:r>
      <w:bookmarkEnd w:id="4"/>
      <w:r w:rsidRPr="00612D04">
        <w:rPr>
          <w:rFonts w:hint="eastAsia"/>
          <w:b w:val="0"/>
          <w:bCs/>
          <w:color w:val="0066FF"/>
        </w:rPr>
        <w:t>（計画期間が満了していないものに限る。）の策定状況（常時雇用する労働者の数が300人以下のものに限る。）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DA7162"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DA7162"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DA7162"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DA7162"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DA7162"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DA7162"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55A2FE76" w:rsidR="00EF02D3" w:rsidRDefault="00A463AD"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020DBD44" w:rsidR="00EF02D3" w:rsidRPr="00B610A1" w:rsidRDefault="00EF02D3" w:rsidP="00EF02D3">
      <w:pPr>
        <w:pStyle w:val="a5"/>
        <w:ind w:firstLine="257"/>
        <w:rPr>
          <w:color w:val="0066FF"/>
        </w:rPr>
      </w:pPr>
      <w:r w:rsidRPr="00B610A1">
        <w:rPr>
          <w:rFonts w:hint="eastAsia"/>
          <w:color w:val="0066FF"/>
        </w:rPr>
        <w:t>共同提案の場合、「</w:t>
      </w:r>
      <w:r w:rsidR="00A463AD">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321FEECE" w14:textId="12880FB0" w:rsidR="00EF02D3" w:rsidRPr="000B10CE" w:rsidRDefault="00A463AD" w:rsidP="00EF02D3">
      <w:pPr>
        <w:pStyle w:val="a3"/>
      </w:pPr>
      <w:r>
        <w:rPr>
          <w:rFonts w:hint="eastAsia"/>
        </w:rPr>
        <w:t>１１</w:t>
      </w:r>
      <w:r w:rsidR="00EF02D3" w:rsidRPr="000B10CE">
        <w:rPr>
          <w:rFonts w:hint="eastAsia"/>
        </w:rPr>
        <w:t>．標準化の実現性</w:t>
      </w:r>
    </w:p>
    <w:p w14:paraId="0E192131" w14:textId="77777777" w:rsidR="00EF02D3" w:rsidRPr="00B610A1" w:rsidRDefault="00EF02D3" w:rsidP="00EF02D3">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751B0BCC" w14:textId="77777777" w:rsidR="00EF02D3" w:rsidRPr="000B10CE" w:rsidRDefault="00EF02D3" w:rsidP="00EF02D3">
      <w:pPr>
        <w:rPr>
          <w:rFonts w:ascii="ＭＳ ゴシック" w:eastAsia="ＭＳ ゴシック" w:hAnsi="ＭＳ ゴシック"/>
          <w:b/>
          <w:color w:val="000000"/>
        </w:rPr>
      </w:pPr>
    </w:p>
    <w:p w14:paraId="29A07763" w14:textId="4FC4CDD9" w:rsidR="00EF02D3" w:rsidRPr="000B10CE" w:rsidRDefault="00EF02D3" w:rsidP="00EF02D3">
      <w:pPr>
        <w:pStyle w:val="a3"/>
      </w:pPr>
      <w:r>
        <w:rPr>
          <w:rFonts w:hint="eastAsia"/>
        </w:rPr>
        <w:t>１</w:t>
      </w:r>
      <w:r w:rsidR="00A463AD">
        <w:rPr>
          <w:rFonts w:hint="eastAsia"/>
        </w:rPr>
        <w:t>２</w:t>
      </w:r>
      <w:r w:rsidRPr="000B10CE">
        <w:rPr>
          <w:rFonts w:hint="eastAsia"/>
        </w:rPr>
        <w:t>．契約書に関する合意</w:t>
      </w:r>
    </w:p>
    <w:p w14:paraId="0C10E88F" w14:textId="77777777" w:rsidR="00EF02D3" w:rsidRPr="00B610A1" w:rsidRDefault="00EF02D3" w:rsidP="00EF02D3">
      <w:pPr>
        <w:pStyle w:val="a5"/>
        <w:ind w:firstLine="257"/>
        <w:rPr>
          <w:color w:val="0066FF"/>
        </w:rPr>
      </w:pPr>
      <w:bookmarkStart w:id="5"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bookmarkEnd w:id="5"/>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DA7162"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DA7162"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5863F2D6" w:rsidR="00612D04" w:rsidRDefault="00EF02D3" w:rsidP="00EF02D3">
      <w:pPr>
        <w:pStyle w:val="a3"/>
      </w:pPr>
      <w:r w:rsidRPr="000B10CE">
        <w:rPr>
          <w:rFonts w:hint="eastAsia"/>
        </w:rPr>
        <w:t>１</w:t>
      </w:r>
      <w:r w:rsidR="00A463AD">
        <w:rPr>
          <w:rFonts w:hint="eastAsia"/>
        </w:rPr>
        <w:t>３</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DA7162"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DA7162"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DA7162"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5701E151" w:rsidR="00EF02D3" w:rsidRPr="000B10CE" w:rsidRDefault="00612D04" w:rsidP="00EF02D3">
      <w:pPr>
        <w:pStyle w:val="a3"/>
      </w:pPr>
      <w:r>
        <w:rPr>
          <w:rFonts w:hint="eastAsia"/>
        </w:rPr>
        <w:t>１</w:t>
      </w:r>
      <w:r w:rsidR="00A463AD">
        <w:rPr>
          <w:rFonts w:hint="eastAsia"/>
        </w:rPr>
        <w:t>４</w:t>
      </w:r>
      <w:r>
        <w:rPr>
          <w:rFonts w:hint="eastAsia"/>
        </w:rPr>
        <w:t>．</w:t>
      </w:r>
      <w:r w:rsidR="00EF02D3" w:rsidRPr="000B10CE">
        <w:rPr>
          <w:rFonts w:hint="eastAsia"/>
        </w:rPr>
        <w:t>その他</w:t>
      </w:r>
    </w:p>
    <w:p w14:paraId="16CB5B9E" w14:textId="77777777" w:rsidR="00EF02D3" w:rsidRPr="00CF552A" w:rsidRDefault="00EF02D3" w:rsidP="00EF02D3">
      <w:pPr>
        <w:pStyle w:val="a5"/>
        <w:ind w:firstLine="257"/>
        <w:rPr>
          <w:color w:val="0066FF"/>
        </w:rPr>
      </w:pPr>
      <w:bookmarkStart w:id="6"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28685AE" w14:textId="3C147A4E" w:rsidR="00EF02D3" w:rsidRDefault="00EF02D3" w:rsidP="00EF02D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6"/>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DA7162"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r>
        <w:rPr>
          <w:rFonts w:hint="eastAsia"/>
        </w:rPr>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0" w:type="auto"/>
        <w:tblCellMar>
          <w:left w:w="99" w:type="dxa"/>
          <w:right w:w="99" w:type="dxa"/>
        </w:tblCellMar>
        <w:tblLook w:val="04A0" w:firstRow="1" w:lastRow="0" w:firstColumn="1" w:lastColumn="0" w:noHBand="0" w:noVBand="1"/>
      </w:tblPr>
      <w:tblGrid>
        <w:gridCol w:w="408"/>
        <w:gridCol w:w="535"/>
        <w:gridCol w:w="535"/>
        <w:gridCol w:w="536"/>
        <w:gridCol w:w="536"/>
        <w:gridCol w:w="536"/>
        <w:gridCol w:w="791"/>
        <w:gridCol w:w="1174"/>
        <w:gridCol w:w="1685"/>
        <w:gridCol w:w="1430"/>
        <w:gridCol w:w="536"/>
      </w:tblGrid>
      <w:tr w:rsidR="00EF02D3" w:rsidRPr="00E86670" w14:paraId="0A8078BE" w14:textId="77777777" w:rsidTr="003F2083">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EF02D3" w:rsidRPr="00E86670" w:rsidRDefault="00EF02D3"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8A42E4"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研修実績その他</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879BDB"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母語及び外国語能力</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731884"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国籍</w:t>
            </w:r>
          </w:p>
        </w:tc>
      </w:tr>
      <w:tr w:rsidR="00EF02D3" w:rsidRPr="00E86670" w14:paraId="1BF13A3A"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33F3C11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943F876"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F9F7D9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4A0EE1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CDA5D4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038D80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FC4C57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AD8F55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0482B86"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BBA7A4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547EB532"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70646316"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63A257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FBB7A5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650C24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33A0EDD"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558EB6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F4CCF2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0B4D7A0"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4C0ECA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8432F6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08721D96"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66E2B2E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1F6799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7A2C99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B1C100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EA0A20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374E88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709FBF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513A93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E4F7A3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A0FBA7D"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6BC87D03"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35B4423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F5D95B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444935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5D5945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DA8099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284029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D63A7C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327759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BD74A4A"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D4A05AD"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17505DC1"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0" w:type="auto"/>
            <w:tcBorders>
              <w:top w:val="nil"/>
              <w:left w:val="nil"/>
              <w:bottom w:val="single" w:sz="8" w:space="0" w:color="auto"/>
              <w:right w:val="single" w:sz="8" w:space="0" w:color="auto"/>
            </w:tcBorders>
            <w:shd w:val="clear" w:color="auto" w:fill="auto"/>
            <w:vAlign w:val="center"/>
            <w:hideMark/>
          </w:tcPr>
          <w:p w14:paraId="50B5552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78FE99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70149C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77938A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07F5030"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F33FC0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8589A6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A27E637"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7B79770"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93953C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65157844"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0" w:type="auto"/>
            <w:tcBorders>
              <w:top w:val="nil"/>
              <w:left w:val="nil"/>
              <w:bottom w:val="single" w:sz="8" w:space="0" w:color="auto"/>
              <w:right w:val="single" w:sz="8" w:space="0" w:color="auto"/>
            </w:tcBorders>
            <w:shd w:val="clear" w:color="auto" w:fill="auto"/>
            <w:vAlign w:val="center"/>
            <w:hideMark/>
          </w:tcPr>
          <w:p w14:paraId="2B98A64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A30826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206C79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924208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A01627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22C482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7D7D0F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D7939D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EAC2B2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E00F07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586113F5"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0" w:type="auto"/>
            <w:tcBorders>
              <w:top w:val="nil"/>
              <w:left w:val="nil"/>
              <w:bottom w:val="single" w:sz="8" w:space="0" w:color="auto"/>
              <w:right w:val="single" w:sz="8" w:space="0" w:color="auto"/>
            </w:tcBorders>
            <w:shd w:val="clear" w:color="auto" w:fill="auto"/>
            <w:vAlign w:val="center"/>
            <w:hideMark/>
          </w:tcPr>
          <w:p w14:paraId="20BF7A0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CB8D0C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92D6C2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E9A1D1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95B7CF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5D5AF46"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1B1FC5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429EB9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73F1DB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B6337D0"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01083174"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0" w:type="auto"/>
            <w:tcBorders>
              <w:top w:val="nil"/>
              <w:left w:val="nil"/>
              <w:bottom w:val="single" w:sz="8" w:space="0" w:color="auto"/>
              <w:right w:val="single" w:sz="8" w:space="0" w:color="auto"/>
            </w:tcBorders>
            <w:shd w:val="clear" w:color="auto" w:fill="auto"/>
            <w:vAlign w:val="center"/>
            <w:hideMark/>
          </w:tcPr>
          <w:p w14:paraId="14ECDE36"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E157A8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90AA71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8B92EF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34AAAB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2832BA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D2EA05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0C9774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BF0D00F"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06A81F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112DE9C5"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0" w:type="auto"/>
            <w:tcBorders>
              <w:top w:val="nil"/>
              <w:left w:val="nil"/>
              <w:bottom w:val="single" w:sz="8" w:space="0" w:color="auto"/>
              <w:right w:val="single" w:sz="8" w:space="0" w:color="auto"/>
            </w:tcBorders>
            <w:shd w:val="clear" w:color="auto" w:fill="auto"/>
            <w:vAlign w:val="center"/>
            <w:hideMark/>
          </w:tcPr>
          <w:p w14:paraId="5901DF9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7EBA8E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6BB0CBD"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0E4ADAA"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FE72807"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1F7632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AA34AA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574863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24DF51A"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3C0A95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47DD9D6F"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0" w:type="auto"/>
            <w:tcBorders>
              <w:top w:val="nil"/>
              <w:left w:val="nil"/>
              <w:bottom w:val="single" w:sz="8" w:space="0" w:color="auto"/>
              <w:right w:val="single" w:sz="8" w:space="0" w:color="auto"/>
            </w:tcBorders>
            <w:shd w:val="clear" w:color="auto" w:fill="auto"/>
            <w:vAlign w:val="center"/>
            <w:hideMark/>
          </w:tcPr>
          <w:p w14:paraId="798F434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815C59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6490CCA"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B7C754D"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0ACF59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656B457"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7514BA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4CFAAD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DD9F94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E3C3C2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52AF4155"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3F2083" w:rsidRDefault="003F2083"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PCqwIAAIsFAAAOAAAAZHJzL2Uyb0RvYy54bWysVM1uEzEQviPxDpbvdLPplrZRN1XUqgip&#10;aita1LPjtbMreT3GdpIN7wEPUM6cEQceh0q8BWPvT6JScUDk4Ix3Zr758TdzctrUiqyEdRXonKZ7&#10;I0qE5lBUepHT93cXr44ocZ7pginQIqcb4ejp9OWLk7WZiDGUoAphCYJoN1mbnJbem0mSOF6Kmrk9&#10;MEKjUoKtmcerXSSFZWtEr1UyHo1eJ2uwhbHAhXP49bxV0mnEl1Jwfy2lE56onGJuPp42nvNwJtMT&#10;NllYZsqKd2mwf8iiZpXGoAPUOfOMLG31B1RdcQsOpN/jUCcgZcVFrAGrSUdPqrktmRGxFmyOM0Ob&#10;3P+D5VerG0uqIqfZMSWa1fhGj1+/PH7+/vPHQ/Lr07dWIqjFVq2Nm6DHrbmx3c2hGOpupK3DP1ZE&#10;mtjezdBe0XjC8WOa7R+NDw8o4ajbP0wzlBEm2Xob6/wbATUJQk4tPl/sKltdOt+a9iYhmANVFReV&#10;UvESKCPOlCUrho89X6Qd+I5VEgpoU46S3ygRfJV+JyR2AZMcx4CRf1swxrnQPm1VJStEG+NghL8+&#10;Sh8+FhQBA7LE7AbsDqC3bEF67La8zj64ikjfwXn0t8Ra58EjRgbtB+e60mCfA1BYVRe5tcf0d1oT&#10;RN/Mm8iQNAum4dMcig3SxkI7T87wiwpf7JI5f8MsDhCOGi4Ff42HVLDOKXQSJSXYj899D/bIa9RS&#10;ssaBzKn7sGRWUKLeamT8cZplYYLjJTs4HOPF7mrmuxq9rM8AaZDi+jE8isHeq16UFup73B2zEBVV&#10;THOMnVPubX858+2iwO3DxWwWzXBqDfOX+tbwAB4aHRh519wzazraeiT8FfTDyyZP2NvaBk8Ns6UH&#10;WUVqb/vaPQFOfORSt53CStm9R6vtDp3+Bg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Kvno8KrAgAAiwUAAA4AAAAA&#10;AAAAAAAAAAAALgIAAGRycy9lMm9Eb2MueG1sUEsBAi0AFAAGAAgAAAAhAI8yI+LhAAAACAEAAA8A&#10;AAAAAAAAAAAAAAAABQUAAGRycy9kb3ducmV2LnhtbFBLBQYAAAAABAAEAPMAAAATBgAAAAA=&#10;" fillcolor="white [3212]" strokecolor="#243f60 [1604]" strokeweight="2pt">
                <v:textbox>
                  <w:txbxContent>
                    <w:p w14:paraId="0AEE5517" w14:textId="77777777" w:rsidR="003F2083" w:rsidRDefault="003F2083"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3F2083" w:rsidRDefault="003F2083"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fgmwIAAGIFAAAOAAAAZHJzL2Uyb0RvYy54bWysVM1uEzEQviPxDpbvdLNRtrRRN1WUKgip&#10;aita1LPjtbsreT3GdrIb3gMeAM6cEQceh0q8BWPvZlO1FQdEDpuxZ+abv298ctrWimyEdRXonKYH&#10;I0qE5lBU+i6n72+Wr44ocZ7pginQIqdb4ejp7OWLk8ZMxRhKUIWwBEG0mzYmp6X3ZpokjpeiZu4A&#10;jNColGBr5vFo75LCsgbRa5WMR6PDpAFbGAtcOIe3Z52SziK+lIL7Symd8ETlFHPz8WvjdxW+yeyE&#10;Te8sM2XF+zTYP2RRs0pj0AHqjHlG1rZ6AlVX3IID6Q841AlIWXERa8Bq0tGjaq5LZkSsBZvjzNAm&#10;9/9g+cXmypKqyOkEJ6VZjTO6//b1/vOPXz+/JL8/fe8kglpsVWPcFD2uzZXtTw7FUHcrbR3+sSLS&#10;xvZuh/aK1hOOl1l2lB5mOAWOuvHkOMvwgDjJ3t1Y598IqEkQcmpxfrGtbHPufGe6MwnRNCwrpcJ9&#10;yKzLJUp+q0QwUPqdkFgeRh9HoEgssVCWbBhSgnEutE87VckK0V1nI/z1qQ0eMdEIGJAlBh6we4BA&#10;2qfYXdq9fXAVkZeD8+hviXXOg0eMDNoPznWlwT4HoLCqPnJnv2tS15rQJd+u2jj6NAum4WoFxRb5&#10;YKFbFGf4ssJJnDPnr5jFzcDp4bb7S/xIBU1OoZcoKcF+fO4+2CNhUUtJg5uWU/dhzaygRL3VSOXj&#10;dDIJqxkPk+z1GA/2oWb1UKPX9QJwcim+K4ZHMdh7tROlhfoWH4V5iIoqpjnGzqnfiQvf7T8+KlzM&#10;59EIl9Ewf66vDQ/Qoc2BZzftLbOmJ6NHHl/AbifZ9BEnO9vgqWG+9iCrSNh9V/sB4CJHJvWPTngp&#10;Hp6j1f5pnP0BAAD//wMAUEsDBBQABgAIAAAAIQD+QZdY3QAAAAkBAAAPAAAAZHJzL2Rvd25yZXYu&#10;eG1sTI/LTsMwEEX3SPyDNUjs6LilSiHEqRBSFwiJR8sHOPGQRI3HUey2KV/PsILVPO7VnTPFevK9&#10;OtIYu8AG5jMNirgOruPGwOduc3MHKibLzvaBycCZIqzLy4vC5i6c+IOO29QoCeGYWwNtSkOOGOuW&#10;vI2zMBCL9hVGb5OMY4NutCcJ9z0utM7Q247lQmsHemqp3m8P3sDwtsn2mat2+Lx6/WZ6wfdwRmOu&#10;r6bHB1CJpvRnhl98QYdSmKpwYBdVb2CxXIlT9nOpot/rW2kqA0stCpYF/v+g/AEAAP//AwBQSwEC&#10;LQAUAAYACAAAACEAtoM4kv4AAADhAQAAEwAAAAAAAAAAAAAAAAAAAAAAW0NvbnRlbnRfVHlwZXNd&#10;LnhtbFBLAQItABQABgAIAAAAIQA4/SH/1gAAAJQBAAALAAAAAAAAAAAAAAAAAC8BAABfcmVscy8u&#10;cmVsc1BLAQItABQABgAIAAAAIQBsOgfgmwIAAGIFAAAOAAAAAAAAAAAAAAAAAC4CAABkcnMvZTJv&#10;RG9jLnhtbFBLAQItABQABgAIAAAAIQD+QZdY3QAAAAkBAAAPAAAAAAAAAAAAAAAAAPUEAABkcnMv&#10;ZG93bnJldi54bWxQSwUGAAAAAAQABADzAAAA/wUAAAAA&#10;" filled="f" strokecolor="#243f60 [1604]" strokeweight="2pt">
                <v:textbox>
                  <w:txbxContent>
                    <w:p w14:paraId="4B194329" w14:textId="77777777" w:rsidR="003F2083" w:rsidRDefault="003F2083"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6DF09B7B" w14:textId="0D8287E6" w:rsidR="00EF02D3" w:rsidRPr="00BA4D68" w:rsidRDefault="00EF02D3" w:rsidP="00EF02D3">
      <w:pPr>
        <w:ind w:left="210" w:hangingChars="100" w:hanging="210"/>
        <w:rPr>
          <w:rFonts w:ascii="ＭＳ ゴシック" w:eastAsia="ＭＳ ゴシック" w:hAnsi="ＭＳ ゴシック"/>
        </w:rPr>
      </w:pPr>
      <w:r w:rsidRPr="00BA4D68">
        <w:rPr>
          <w:rFonts w:ascii="ＭＳ ゴシック" w:eastAsia="ＭＳ ゴシック" w:hAnsi="ＭＳ ゴシック" w:hint="eastAsia"/>
        </w:rPr>
        <w:t>・</w:t>
      </w:r>
      <w:r w:rsidR="00D262C9">
        <w:rPr>
          <w:rFonts w:ascii="ＭＳ ゴシック" w:eastAsia="ＭＳ ゴシック" w:hAnsi="ＭＳ ゴシック" w:hint="eastAsia"/>
        </w:rPr>
        <w:t>経済産業省との契約に違反する行為を求められた場合にこれを拒む権利を実効性をもって法的に保護されない者を記載してはならない。</w:t>
      </w:r>
    </w:p>
    <w:p w14:paraId="09CBC95F" w14:textId="77777777"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p>
        </w:tc>
        <w:tc>
          <w:tcPr>
            <w:tcW w:w="1441" w:type="dxa"/>
            <w:tcBorders>
              <w:top w:val="single" w:sz="4" w:space="0" w:color="auto"/>
              <w:left w:val="single" w:sz="4" w:space="0" w:color="auto"/>
              <w:bottom w:val="single" w:sz="4" w:space="0" w:color="auto"/>
              <w:right w:val="single" w:sz="4" w:space="0" w:color="auto"/>
            </w:tcBorders>
            <w:hideMark/>
          </w:tcPr>
          <w:p w14:paraId="5825D9A6"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219FAA8C"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AF2158">
              <w:rPr>
                <w:rFonts w:ascii="ＭＳ ゴシック" w:eastAsia="ＭＳ ゴシック" w:hAnsi="ＭＳ ゴシック" w:hint="eastAsia"/>
              </w:rPr>
              <w:t>及び国籍</w:t>
            </w:r>
            <w:r w:rsidR="00AF2158">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2D3003E5" w14:textId="77777777" w:rsidR="00D262C9" w:rsidRPr="00D262C9" w:rsidRDefault="00EF02D3" w:rsidP="00D262C9">
      <w:pPr>
        <w:ind w:left="540" w:hangingChars="300" w:hanging="540"/>
        <w:rPr>
          <w:rFonts w:asciiTheme="majorEastAsia" w:eastAsiaTheme="majorEastAsia" w:hAnsiTheme="majorEastAsia"/>
          <w:sz w:val="18"/>
          <w:szCs w:val="18"/>
        </w:rPr>
      </w:pPr>
      <w:r w:rsidRPr="00D262C9">
        <w:rPr>
          <w:rFonts w:asciiTheme="majorEastAsia" w:eastAsiaTheme="majorEastAsia" w:hAnsiTheme="majorEastAsia" w:hint="eastAsia"/>
          <w:sz w:val="18"/>
          <w:szCs w:val="18"/>
        </w:rPr>
        <w:t>（※４）日本国籍を有する者及び法務大臣から永住の許可を受けた者（入管特例法の「特別永住者」を除く。）以外の者は、パスポート番号</w:t>
      </w:r>
      <w:r w:rsidR="00D262C9" w:rsidRPr="00D262C9">
        <w:rPr>
          <w:rFonts w:asciiTheme="majorEastAsia" w:eastAsiaTheme="majorEastAsia" w:hAnsiTheme="majorEastAsia" w:hint="eastAsia"/>
          <w:sz w:val="18"/>
          <w:szCs w:val="18"/>
        </w:rPr>
        <w:t>及び国籍を記載。</w:t>
      </w:r>
    </w:p>
    <w:p w14:paraId="75883063" w14:textId="77777777" w:rsidR="00EF02D3" w:rsidRDefault="00EF02D3" w:rsidP="00EF02D3">
      <w:pPr>
        <w:rPr>
          <w:rFonts w:ascii="‚l‚r –¾’©"/>
        </w:rPr>
      </w:pPr>
    </w:p>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7105B" w14:textId="77777777" w:rsidR="002A6820" w:rsidRDefault="002A6820" w:rsidP="000069E9">
      <w:r>
        <w:separator/>
      </w:r>
    </w:p>
  </w:endnote>
  <w:endnote w:type="continuationSeparator" w:id="0">
    <w:p w14:paraId="222861AA" w14:textId="77777777" w:rsidR="002A6820" w:rsidRDefault="002A6820"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E3419" w14:textId="77777777" w:rsidR="002A6820" w:rsidRDefault="002A6820" w:rsidP="000069E9">
      <w:r>
        <w:separator/>
      </w:r>
    </w:p>
  </w:footnote>
  <w:footnote w:type="continuationSeparator" w:id="0">
    <w:p w14:paraId="1A4B25BD" w14:textId="77777777" w:rsidR="002A6820" w:rsidRDefault="002A6820"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34F9"/>
    <w:rsid w:val="000056AC"/>
    <w:rsid w:val="000069E9"/>
    <w:rsid w:val="0001118D"/>
    <w:rsid w:val="00046454"/>
    <w:rsid w:val="00061948"/>
    <w:rsid w:val="000657BD"/>
    <w:rsid w:val="00076F08"/>
    <w:rsid w:val="000908FE"/>
    <w:rsid w:val="000D2DDB"/>
    <w:rsid w:val="00106591"/>
    <w:rsid w:val="001208A8"/>
    <w:rsid w:val="00184AC2"/>
    <w:rsid w:val="001E7523"/>
    <w:rsid w:val="001F682C"/>
    <w:rsid w:val="00282AA6"/>
    <w:rsid w:val="002A13E5"/>
    <w:rsid w:val="002A53D4"/>
    <w:rsid w:val="002A6820"/>
    <w:rsid w:val="002C77DF"/>
    <w:rsid w:val="002E0CB6"/>
    <w:rsid w:val="002E0D31"/>
    <w:rsid w:val="002F5AEA"/>
    <w:rsid w:val="0035589D"/>
    <w:rsid w:val="00390FFF"/>
    <w:rsid w:val="003F2083"/>
    <w:rsid w:val="003F52AD"/>
    <w:rsid w:val="0044540E"/>
    <w:rsid w:val="00462518"/>
    <w:rsid w:val="004633A0"/>
    <w:rsid w:val="0047420E"/>
    <w:rsid w:val="00485A46"/>
    <w:rsid w:val="004D3C63"/>
    <w:rsid w:val="00516FA1"/>
    <w:rsid w:val="0056743D"/>
    <w:rsid w:val="005770A0"/>
    <w:rsid w:val="005F3268"/>
    <w:rsid w:val="00612D04"/>
    <w:rsid w:val="006217D8"/>
    <w:rsid w:val="006413FE"/>
    <w:rsid w:val="00653252"/>
    <w:rsid w:val="006817FB"/>
    <w:rsid w:val="006827C8"/>
    <w:rsid w:val="00694AA5"/>
    <w:rsid w:val="006D31BF"/>
    <w:rsid w:val="00794963"/>
    <w:rsid w:val="007B761C"/>
    <w:rsid w:val="008A0563"/>
    <w:rsid w:val="008E7B5F"/>
    <w:rsid w:val="008F0661"/>
    <w:rsid w:val="00913988"/>
    <w:rsid w:val="009140C9"/>
    <w:rsid w:val="00926499"/>
    <w:rsid w:val="00954928"/>
    <w:rsid w:val="00984B8D"/>
    <w:rsid w:val="009E5A1D"/>
    <w:rsid w:val="00A11AF6"/>
    <w:rsid w:val="00A32488"/>
    <w:rsid w:val="00A463AD"/>
    <w:rsid w:val="00AC7862"/>
    <w:rsid w:val="00AE3D99"/>
    <w:rsid w:val="00AF2158"/>
    <w:rsid w:val="00B31B34"/>
    <w:rsid w:val="00B350C4"/>
    <w:rsid w:val="00B3528A"/>
    <w:rsid w:val="00B462DC"/>
    <w:rsid w:val="00B52E37"/>
    <w:rsid w:val="00B7391E"/>
    <w:rsid w:val="00C30D54"/>
    <w:rsid w:val="00C53BD4"/>
    <w:rsid w:val="00C712A1"/>
    <w:rsid w:val="00C8627E"/>
    <w:rsid w:val="00CC2432"/>
    <w:rsid w:val="00CC68CF"/>
    <w:rsid w:val="00CD186F"/>
    <w:rsid w:val="00CD6EAC"/>
    <w:rsid w:val="00D105F3"/>
    <w:rsid w:val="00D262C9"/>
    <w:rsid w:val="00D53B2D"/>
    <w:rsid w:val="00D674C6"/>
    <w:rsid w:val="00D8176B"/>
    <w:rsid w:val="00DA7162"/>
    <w:rsid w:val="00E129EE"/>
    <w:rsid w:val="00E24899"/>
    <w:rsid w:val="00E35C98"/>
    <w:rsid w:val="00EF02D3"/>
    <w:rsid w:val="00EF50D7"/>
    <w:rsid w:val="00F13E89"/>
    <w:rsid w:val="00F3109A"/>
    <w:rsid w:val="00F31CAE"/>
    <w:rsid w:val="00F734F9"/>
    <w:rsid w:val="00FA2D8B"/>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paragraph" w:styleId="af0">
    <w:name w:val="Balloon Text"/>
    <w:basedOn w:val="a"/>
    <w:link w:val="af1"/>
    <w:uiPriority w:val="99"/>
    <w:semiHidden/>
    <w:unhideWhenUsed/>
    <w:rsid w:val="00D262C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262C9"/>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D262C9"/>
    <w:rPr>
      <w:sz w:val="18"/>
      <w:szCs w:val="18"/>
    </w:rPr>
  </w:style>
  <w:style w:type="paragraph" w:styleId="af3">
    <w:name w:val="annotation text"/>
    <w:basedOn w:val="a"/>
    <w:link w:val="af4"/>
    <w:uiPriority w:val="99"/>
    <w:semiHidden/>
    <w:unhideWhenUsed/>
    <w:rsid w:val="00D262C9"/>
    <w:pPr>
      <w:jc w:val="left"/>
    </w:pPr>
  </w:style>
  <w:style w:type="character" w:customStyle="1" w:styleId="af4">
    <w:name w:val="コメント文字列 (文字)"/>
    <w:basedOn w:val="a0"/>
    <w:link w:val="af3"/>
    <w:uiPriority w:val="99"/>
    <w:semiHidden/>
    <w:rsid w:val="00D26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1012</Words>
  <Characters>5775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2021-03-30T07:15:00Z</dcterms:created>
  <dcterms:modified xsi:type="dcterms:W3CDTF">2021-03-30T07:17:00Z</dcterms:modified>
</cp:coreProperties>
</file>